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Default="009205BB" w:rsidP="00E55769">
      <w:pPr>
        <w:pStyle w:val="Hovedoverskrift"/>
      </w:pPr>
    </w:p>
    <w:p w14:paraId="1C294959" w14:textId="77777777" w:rsidR="00FD1A3E" w:rsidRDefault="00FD1A3E" w:rsidP="00FD1A3E"/>
    <w:p w14:paraId="76EF97A5" w14:textId="77777777" w:rsidR="00FD1A3E" w:rsidRDefault="00FD1A3E" w:rsidP="00FD1A3E"/>
    <w:p w14:paraId="60999D9C" w14:textId="77777777" w:rsidR="00FD1A3E" w:rsidRDefault="00FD1A3E" w:rsidP="00FD1A3E"/>
    <w:p w14:paraId="00404F81" w14:textId="77777777" w:rsidR="00FD1A3E" w:rsidRDefault="00FD1A3E" w:rsidP="00FD1A3E"/>
    <w:p w14:paraId="3E36B592" w14:textId="77777777" w:rsidR="00FD1A3E" w:rsidRDefault="00FD1A3E" w:rsidP="00FD1A3E"/>
    <w:p w14:paraId="53E0743C" w14:textId="77777777" w:rsidR="00FD1A3E" w:rsidRPr="00FD1A3E" w:rsidRDefault="00FD1A3E" w:rsidP="00FD1A3E"/>
    <w:p w14:paraId="64D813FC" w14:textId="77777777" w:rsidR="009205BB" w:rsidRDefault="009205BB" w:rsidP="00E55769">
      <w:pPr>
        <w:pStyle w:val="Hovedoverskrift"/>
      </w:pPr>
    </w:p>
    <w:p w14:paraId="5083A3DB" w14:textId="77777777" w:rsidR="009205BB" w:rsidRDefault="009205BB" w:rsidP="00E55769">
      <w:pPr>
        <w:pStyle w:val="Hovedoverskrift"/>
      </w:pPr>
    </w:p>
    <w:p w14:paraId="6531E551" w14:textId="163DD466" w:rsidR="00E55769" w:rsidRDefault="001D7F0C" w:rsidP="00E55769">
      <w:pPr>
        <w:pStyle w:val="Hovedoverskrift"/>
        <w:rPr>
          <w:sz w:val="40"/>
          <w:szCs w:val="40"/>
          <w:lang w:val="en-GB"/>
        </w:rPr>
      </w:pPr>
      <w:r w:rsidRPr="000D686F">
        <w:rPr>
          <w:noProof/>
          <w:sz w:val="40"/>
          <w:lang w:val="en-GB"/>
        </w:rPr>
        <w:t>Appendi</w:t>
      </w:r>
      <w:r w:rsidRPr="000D686F">
        <w:rPr>
          <w:noProof/>
          <w:sz w:val="40"/>
          <w:lang w:val="en-GB"/>
        </w:rPr>
        <w:t xml:space="preserve">x </w:t>
      </w:r>
      <w:r w:rsidR="00EC7F7E">
        <w:rPr>
          <w:noProof/>
          <w:sz w:val="40"/>
          <w:lang w:val="en-GB"/>
        </w:rPr>
        <w:t>3</w:t>
      </w:r>
      <w:r w:rsidRPr="000D686F">
        <w:rPr>
          <w:noProof/>
          <w:sz w:val="40"/>
          <w:lang w:val="en-GB"/>
        </w:rPr>
        <w:t xml:space="preserve"> – </w:t>
      </w:r>
      <w:r w:rsidR="00CC192C">
        <w:rPr>
          <w:noProof/>
          <w:sz w:val="40"/>
          <w:lang w:val="en-GB"/>
        </w:rPr>
        <w:t>r</w:t>
      </w:r>
      <w:r w:rsidR="00EC7F7E">
        <w:rPr>
          <w:noProof/>
          <w:sz w:val="40"/>
          <w:lang w:val="en-GB"/>
        </w:rPr>
        <w:t>eservations</w:t>
      </w:r>
      <w:r w:rsidRPr="001D7F0C">
        <w:rPr>
          <w:sz w:val="40"/>
          <w:szCs w:val="40"/>
          <w:lang w:val="en-GB"/>
        </w:rPr>
        <w:t xml:space="preserve"> </w:t>
      </w:r>
    </w:p>
    <w:p w14:paraId="46374FAF" w14:textId="77777777" w:rsidR="001D7F0C" w:rsidRPr="001D7F0C" w:rsidRDefault="001D7F0C" w:rsidP="001D7F0C">
      <w:pPr>
        <w:rPr>
          <w:lang w:val="en-GB"/>
        </w:rPr>
      </w:pPr>
    </w:p>
    <w:p w14:paraId="52F8BEB2" w14:textId="77777777" w:rsidR="00E55769" w:rsidRPr="001D7F0C" w:rsidRDefault="00E55769" w:rsidP="005F6736">
      <w:pPr>
        <w:rPr>
          <w:lang w:val="en-GB"/>
        </w:rPr>
      </w:pPr>
    </w:p>
    <w:p w14:paraId="2BB88F80" w14:textId="77777777" w:rsidR="00B27A0E" w:rsidRPr="001D7F0C" w:rsidRDefault="00B27A0E" w:rsidP="005F6736">
      <w:pPr>
        <w:rPr>
          <w:lang w:val="en-GB"/>
        </w:rPr>
      </w:pPr>
    </w:p>
    <w:p w14:paraId="6265FD5C" w14:textId="77777777" w:rsidR="00B27A0E" w:rsidRPr="001D7F0C" w:rsidRDefault="00B27A0E" w:rsidP="005F6736">
      <w:pPr>
        <w:rPr>
          <w:lang w:val="en-GB"/>
        </w:rPr>
      </w:pPr>
    </w:p>
    <w:p w14:paraId="7DB5A6C8" w14:textId="77777777" w:rsidR="009205BB" w:rsidRPr="001D7F0C" w:rsidRDefault="009205BB" w:rsidP="005F6736">
      <w:pPr>
        <w:rPr>
          <w:lang w:val="en-GB"/>
        </w:rPr>
      </w:pPr>
    </w:p>
    <w:p w14:paraId="3CCC4A3B" w14:textId="77777777" w:rsidR="009205BB" w:rsidRPr="001D7F0C" w:rsidRDefault="009205BB" w:rsidP="005F6736">
      <w:pPr>
        <w:rPr>
          <w:lang w:val="en-GB"/>
        </w:rPr>
      </w:pPr>
    </w:p>
    <w:p w14:paraId="044891C7" w14:textId="77777777" w:rsidR="00B27A0E" w:rsidRPr="001D7F0C" w:rsidRDefault="00B27A0E" w:rsidP="005F6736">
      <w:pPr>
        <w:rPr>
          <w:lang w:val="en-GB"/>
        </w:rPr>
      </w:pPr>
    </w:p>
    <w:p w14:paraId="6F0D38AF" w14:textId="77777777" w:rsidR="00B27A0E" w:rsidRPr="001D7F0C" w:rsidRDefault="00B27A0E" w:rsidP="005F6736">
      <w:pPr>
        <w:rPr>
          <w:lang w:val="en-GB"/>
        </w:rPr>
      </w:pPr>
    </w:p>
    <w:p w14:paraId="69449705" w14:textId="77777777" w:rsidR="009205BB" w:rsidRPr="001D7F0C" w:rsidRDefault="009205BB" w:rsidP="00B27A0E">
      <w:pPr>
        <w:rPr>
          <w:lang w:val="en-GB"/>
        </w:rPr>
      </w:pPr>
    </w:p>
    <w:p w14:paraId="076287FE" w14:textId="77777777" w:rsidR="009205BB" w:rsidRPr="001D7F0C" w:rsidRDefault="009205BB" w:rsidP="00B27A0E">
      <w:pPr>
        <w:rPr>
          <w:lang w:val="en-GB"/>
        </w:rPr>
      </w:pPr>
    </w:p>
    <w:p w14:paraId="6A07C156" w14:textId="77777777" w:rsidR="00B27A0E" w:rsidRPr="001D7F0C" w:rsidRDefault="00B27A0E" w:rsidP="00B27A0E">
      <w:pPr>
        <w:rPr>
          <w:lang w:val="en-GB"/>
        </w:rPr>
      </w:pPr>
    </w:p>
    <w:p w14:paraId="4690E492" w14:textId="77777777" w:rsidR="001D7F0C" w:rsidRPr="001D7F0C" w:rsidRDefault="001D7F0C" w:rsidP="001D7F0C">
      <w:pPr>
        <w:pStyle w:val="Hovedoverskrift"/>
        <w:spacing w:after="240"/>
        <w:rPr>
          <w:sz w:val="36"/>
          <w:szCs w:val="36"/>
          <w:lang w:val="en-GB"/>
        </w:rPr>
      </w:pPr>
      <w:r w:rsidRPr="001D7F0C">
        <w:rPr>
          <w:noProof/>
          <w:sz w:val="36"/>
          <w:szCs w:val="36"/>
          <w:lang w:val="en-GB"/>
        </w:rPr>
        <w:t>Portable Ballistic Guard Booths (Vaktboder)</w:t>
      </w:r>
      <w:r w:rsidR="00CC590A">
        <w:rPr>
          <w:noProof/>
          <w:sz w:val="36"/>
          <w:szCs w:val="36"/>
          <w:lang w:val="en-GB"/>
        </w:rPr>
        <w:t/>
      </w:r>
      <w:r w:rsidRPr="001D7F0C">
        <w:rPr>
          <w:noProof/>
          <w:sz w:val="36"/>
          <w:szCs w:val="36"/>
          <w:lang w:val="en-GB"/>
        </w:rPr>
        <w:t/>
      </w:r>
    </w:p>
    <w:p w14:paraId="3F9D9732" w14:textId="77777777" w:rsidR="009205BB" w:rsidRPr="001D7F0C" w:rsidRDefault="001D7F0C" w:rsidP="009205BB">
      <w:pPr>
        <w:pStyle w:val="Saksnummer"/>
        <w:rPr>
          <w:sz w:val="36"/>
          <w:szCs w:val="36"/>
          <w:lang w:val="en-GB"/>
        </w:rPr>
      </w:pPr>
      <w:r>
        <w:rPr>
          <w:lang w:val="en-GB"/>
        </w:rPr>
        <w:t>Case number: 26/00214</w:t>
      </w:r>
      <w:r w:rsidRPr="001E346A">
        <w:rPr>
          <w:lang w:val="en-GB"/>
        </w:rPr>
        <w:t xml:space="preserve"/>
      </w:r>
      <w:r w:rsidRPr="00417182">
        <w:rPr>
          <w:noProof/>
          <w:lang w:val="en-GB"/>
        </w:rPr>
        <w:t/>
      </w:r>
    </w:p>
    <w:p w14:paraId="1BBE310F" w14:textId="77777777" w:rsidR="001D7F0C" w:rsidRPr="001D7F0C" w:rsidRDefault="009D568A" w:rsidP="00CC590A">
      <w:pPr>
        <w:spacing w:after="0" w:line="240" w:lineRule="auto"/>
        <w:rPr>
          <w:b/>
          <w:lang w:val="en-GB"/>
        </w:rPr>
      </w:pPr>
      <w:r w:rsidRPr="001D7F0C">
        <w:rPr>
          <w:sz w:val="28"/>
          <w:szCs w:val="28"/>
          <w:lang w:val="en-GB"/>
        </w:rPr>
        <w:br w:type="page"/>
      </w:r>
      <w:bookmarkStart w:id="2" w:name="_Hlk137462071"/>
      <w:r w:rsidR="001D7F0C" w:rsidRPr="001D7F0C">
        <w:rPr>
          <w:b/>
          <w:lang w:val="en-GB"/>
        </w:rPr>
        <w:lastRenderedPageBreak/>
        <w:t>Here the Supplier shall enclose or insert his reply:</w:t>
      </w:r>
    </w:p>
    <w:p w14:paraId="6A6CC265" w14:textId="77777777" w:rsidR="001D7F0C" w:rsidRPr="001E346A" w:rsidRDefault="001D7F0C" w:rsidP="001D7F0C">
      <w:pPr>
        <w:spacing w:after="0" w:line="240" w:lineRule="auto"/>
        <w:rPr>
          <w:lang w:val="en-GB"/>
        </w:rPr>
      </w:pP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</w:r>
      <w:r>
        <w:rPr>
          <w:lang w:val="en-GB"/>
        </w:rPr>
        <w:softHyphen/>
        <w:t>_______________________________________________________________________</w:t>
      </w:r>
    </w:p>
    <w:bookmarkEnd w:id="2"/>
    <w:p w14:paraId="696A9480" w14:textId="57C56033" w:rsidR="009D568A" w:rsidRPr="006B7833" w:rsidRDefault="00EC7F7E" w:rsidP="009D568A">
      <w:pPr>
        <w:rPr>
          <w:bCs/>
          <w:caps/>
          <w:noProof/>
          <w:szCs w:val="20"/>
          <w:lang w:val="en-GB"/>
        </w:rPr>
      </w:pPr>
      <w:r w:rsidRPr="006B7833">
        <w:rPr>
          <w:bCs/>
          <w:noProof/>
          <w:szCs w:val="20"/>
          <w:lang w:val="en-GB"/>
        </w:rPr>
        <w:t>Please note that tend</w:t>
      </w:r>
      <w:bookmarkStart w:id="3" w:name="_GoBack"/>
      <w:bookmarkEnd w:id="3"/>
      <w:r w:rsidRPr="006B7833">
        <w:rPr>
          <w:bCs/>
          <w:noProof/>
          <w:szCs w:val="20"/>
          <w:lang w:val="en-GB"/>
        </w:rPr>
        <w:t xml:space="preserve">ers containing significant reservations will be rejected. </w:t>
      </w:r>
    </w:p>
    <w:sectPr w:rsidR="009D568A" w:rsidRPr="006B7833" w:rsidSect="00CC192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89742" w14:textId="77777777" w:rsidR="00CC192C" w:rsidRDefault="00CC192C" w:rsidP="00CC590A">
    <w:pPr>
      <w:pStyle w:val="undertittel2"/>
      <w:tabs>
        <w:tab w:val="left" w:pos="12474"/>
      </w:tabs>
      <w:jc w:val="left"/>
      <w:rPr>
        <w:rFonts w:ascii="Verdana" w:hAnsi="Verdana"/>
        <w:bCs/>
        <w:sz w:val="16"/>
        <w:szCs w:val="16"/>
        <w:lang w:val="en-GB"/>
      </w:rPr>
    </w:pPr>
  </w:p>
  <w:p w14:paraId="6D770706" w14:textId="063B5413" w:rsidR="00CC590A" w:rsidRPr="001E346A" w:rsidRDefault="00CC590A" w:rsidP="00CC590A">
    <w:pPr>
      <w:pStyle w:val="undertittel2"/>
      <w:tabs>
        <w:tab w:val="left" w:pos="12474"/>
      </w:tabs>
      <w:jc w:val="left"/>
      <w:rPr>
        <w:rFonts w:ascii="Verdana" w:hAnsi="Verdana"/>
        <w:bCs/>
        <w:sz w:val="16"/>
        <w:szCs w:val="16"/>
        <w:lang w:val="en-GB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47967271" wp14:editId="71B1331D">
              <wp:simplePos x="0" y="0"/>
              <wp:positionH relativeFrom="margin">
                <wp:align>left</wp:align>
              </wp:positionH>
              <wp:positionV relativeFrom="paragraph">
                <wp:posOffset>-104775</wp:posOffset>
              </wp:positionV>
              <wp:extent cx="5821680" cy="7620"/>
              <wp:effectExtent l="0" t="0" r="26670" b="3048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21680" cy="762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71DD5D" id="Rett linje 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8.25pt" to="458.4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" strokecolor="black [3213]" strokeweight=".5pt">
              <w10:wrap anchorx="margin"/>
              <w10:anchorlock/>
            </v:line>
          </w:pict>
        </mc:Fallback>
      </mc:AlternateContent>
    </w:r>
    <w:r w:rsidRPr="001E346A">
      <w:rPr>
        <w:rFonts w:ascii="Verdana" w:hAnsi="Verdana"/>
        <w:bCs/>
        <w:sz w:val="16"/>
        <w:szCs w:val="16"/>
        <w:lang w:val="en-GB"/>
      </w:rPr>
      <w:t>Appendix</w:t>
    </w:r>
    <w:r>
      <w:rPr>
        <w:rFonts w:ascii="Verdana" w:hAnsi="Verdana"/>
        <w:bCs/>
        <w:sz w:val="16"/>
        <w:szCs w:val="16"/>
        <w:lang w:val="en-GB"/>
      </w:rPr>
      <w:t xml:space="preserve"> </w:t>
    </w:r>
    <w:r w:rsidR="00CC192C">
      <w:rPr>
        <w:rFonts w:ascii="Verdana" w:hAnsi="Verdana"/>
        <w:bCs/>
        <w:sz w:val="16"/>
        <w:szCs w:val="16"/>
        <w:lang w:val="en-GB"/>
      </w:rPr>
      <w:t>3</w:t>
    </w:r>
    <w:r w:rsidRPr="001E346A">
      <w:rPr>
        <w:rFonts w:ascii="Verdana" w:hAnsi="Verdana"/>
        <w:bCs/>
        <w:sz w:val="16"/>
        <w:szCs w:val="16"/>
        <w:lang w:val="en-GB"/>
      </w:rPr>
      <w:t xml:space="preserve"> – </w:t>
    </w:r>
    <w:r w:rsidR="00CC192C">
      <w:rPr>
        <w:rFonts w:ascii="Verdana" w:hAnsi="Verdana"/>
        <w:bCs/>
        <w:sz w:val="16"/>
        <w:szCs w:val="16"/>
        <w:lang w:val="en-GB"/>
      </w:rPr>
      <w:t>r</w:t>
    </w:r>
    <w:r w:rsidR="00C43565">
      <w:rPr>
        <w:rFonts w:ascii="Verdana" w:hAnsi="Verdana"/>
        <w:bCs/>
        <w:sz w:val="16"/>
        <w:szCs w:val="16"/>
        <w:lang w:val="en-GB"/>
      </w:rPr>
      <w:t>eservations</w:t>
    </w:r>
    <w:r>
      <w:rPr>
        <w:rFonts w:ascii="Verdana" w:hAnsi="Verdana"/>
        <w:bCs/>
        <w:sz w:val="16"/>
        <w:szCs w:val="16"/>
        <w:lang w:val="en-GB"/>
      </w:rPr>
      <w:t xml:space="preserve"> </w:t>
    </w:r>
    <w:r w:rsidR="00CC192C">
      <w:rPr>
        <w:rFonts w:ascii="Verdana" w:hAnsi="Verdana"/>
        <w:bCs/>
        <w:sz w:val="16"/>
        <w:szCs w:val="16"/>
        <w:lang w:val="en-GB"/>
      </w:rPr>
      <w:t xml:space="preserve">                                                     </w:t>
    </w:r>
    <w:r>
      <w:rPr>
        <w:rFonts w:ascii="Verdana" w:hAnsi="Verdana"/>
        <w:bCs/>
        <w:sz w:val="16"/>
        <w:szCs w:val="16"/>
        <w:lang w:val="en-GB"/>
      </w:rPr>
      <w:t xml:space="preserve">                                                   </w:t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rFonts w:ascii="Verdana" w:hAnsi="Verdana"/>
            <w:bCs/>
            <w:sz w:val="16"/>
            <w:szCs w:val="16"/>
            <w:lang w:val="en-GB"/>
          </w:rPr>
          <w:t>Page</w:t>
        </w:r>
        <w:r w:rsidRPr="001E346A">
          <w:rPr>
            <w:rFonts w:ascii="Verdana" w:hAnsi="Verdana"/>
            <w:bCs/>
            <w:sz w:val="16"/>
            <w:szCs w:val="16"/>
            <w:lang w:val="en-GB"/>
          </w:rPr>
          <w:t xml:space="preserve">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1E346A">
          <w:rPr>
            <w:rFonts w:ascii="Verdana" w:hAnsi="Verdana"/>
            <w:bCs/>
            <w:sz w:val="16"/>
            <w:szCs w:val="16"/>
            <w:lang w:val="en-GB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CC590A">
          <w:rPr>
            <w:rFonts w:ascii="Verdana" w:hAnsi="Verdana"/>
            <w:bCs/>
            <w:sz w:val="16"/>
            <w:szCs w:val="16"/>
            <w:lang w:val="en-GB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1E346A">
      <w:rPr>
        <w:rFonts w:ascii="Verdana" w:hAnsi="Verdana"/>
        <w:bCs/>
        <w:sz w:val="16"/>
        <w:szCs w:val="16"/>
        <w:lang w:val="en-GB"/>
      </w:rPr>
      <w:t xml:space="preserve"> </w:t>
    </w:r>
    <w:r>
      <w:rPr>
        <w:rFonts w:ascii="Verdana" w:hAnsi="Verdana"/>
        <w:bCs/>
        <w:sz w:val="16"/>
        <w:szCs w:val="16"/>
        <w:lang w:val="en-GB"/>
      </w:rPr>
      <w:t>of</w:t>
    </w:r>
    <w:r w:rsidRPr="001E346A">
      <w:rPr>
        <w:rFonts w:ascii="Verdana" w:hAnsi="Verdana"/>
        <w:bCs/>
        <w:sz w:val="16"/>
        <w:szCs w:val="16"/>
        <w:lang w:val="en-GB"/>
      </w:rPr>
      <w:t xml:space="preserve"> 2</w:t>
    </w:r>
  </w:p>
  <w:p w14:paraId="0A5565D9" w14:textId="77777777" w:rsidR="00DB6240" w:rsidRPr="00CC590A" w:rsidRDefault="00DB6240" w:rsidP="00CC590A">
    <w:pPr>
      <w:pStyle w:val="Bunntekst"/>
      <w:rPr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8855F" w14:textId="5F7A3F97" w:rsidR="00CC192C" w:rsidRPr="001D7F0C" w:rsidRDefault="00CC192C" w:rsidP="00CC192C">
    <w:pPr>
      <w:pStyle w:val="vriginfotekstPolitiet0"/>
      <w:rPr>
        <w:szCs w:val="16"/>
        <w:lang w:val="en-GB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27C18639" wp14:editId="46470416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1016C3" id="Rett linje 1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Pr="001D7F0C">
      <w:rPr>
        <w:szCs w:val="16"/>
        <w:lang w:val="en-GB"/>
      </w:rPr>
      <w:t xml:space="preserve">Appendix </w:t>
    </w:r>
    <w:r>
      <w:rPr>
        <w:szCs w:val="16"/>
        <w:lang w:val="en-GB"/>
      </w:rPr>
      <w:t>3</w:t>
    </w:r>
    <w:r w:rsidRPr="001D7F0C">
      <w:rPr>
        <w:szCs w:val="16"/>
        <w:lang w:val="en-GB"/>
      </w:rPr>
      <w:t xml:space="preserve"> – </w:t>
    </w:r>
    <w:r>
      <w:rPr>
        <w:szCs w:val="16"/>
        <w:lang w:val="en-GB"/>
      </w:rPr>
      <w:t>reservations</w:t>
    </w:r>
    <w:r w:rsidR="00ED6E2F">
      <w:rPr>
        <w:szCs w:val="16"/>
        <w:lang w:val="en-GB"/>
      </w:rPr>
      <w:t xml:space="preserve">     </w:t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r>
      <w:rPr>
        <w:szCs w:val="16"/>
        <w:lang w:val="en-GB"/>
      </w:rPr>
      <w:tab/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 w:rsidRPr="001D7F0C">
          <w:rPr>
            <w:bCs/>
            <w:szCs w:val="16"/>
            <w:lang w:val="en-GB"/>
          </w:rPr>
          <w:tab/>
        </w:r>
        <w:r>
          <w:rPr>
            <w:bCs/>
            <w:szCs w:val="16"/>
            <w:lang w:val="en-GB"/>
          </w:rPr>
          <w:t>Page</w:t>
        </w:r>
        <w:r w:rsidRPr="001D7F0C">
          <w:rPr>
            <w:bCs/>
            <w:szCs w:val="16"/>
            <w:lang w:val="en-GB"/>
          </w:rPr>
          <w:t xml:space="preserve"> </w:t>
        </w:r>
        <w:r w:rsidRPr="00D00FB3">
          <w:rPr>
            <w:bCs/>
            <w:szCs w:val="16"/>
          </w:rPr>
          <w:fldChar w:fldCharType="begin"/>
        </w:r>
        <w:r w:rsidRPr="001D7F0C">
          <w:rPr>
            <w:bCs/>
            <w:szCs w:val="16"/>
            <w:lang w:val="en-GB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1D7F0C">
      <w:rPr>
        <w:bCs/>
        <w:szCs w:val="16"/>
        <w:lang w:val="en-GB"/>
      </w:rPr>
      <w:t xml:space="preserve"> </w:t>
    </w:r>
    <w:r>
      <w:rPr>
        <w:bCs/>
        <w:szCs w:val="16"/>
        <w:lang w:val="en-GB"/>
      </w:rPr>
      <w:t>of</w:t>
    </w:r>
    <w:r w:rsidRPr="001D7F0C">
      <w:rPr>
        <w:bCs/>
        <w:szCs w:val="16"/>
        <w:lang w:val="en-GB"/>
      </w:rPr>
      <w:t xml:space="preserve"> </w:t>
    </w:r>
    <w:r w:rsidRPr="00D00FB3">
      <w:rPr>
        <w:bCs/>
        <w:szCs w:val="16"/>
      </w:rPr>
      <w:fldChar w:fldCharType="begin"/>
    </w:r>
    <w:r w:rsidRPr="001D7F0C">
      <w:rPr>
        <w:bCs/>
        <w:szCs w:val="16"/>
        <w:lang w:val="en-GB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2</w:t>
    </w:r>
    <w:r w:rsidRPr="00D00FB3">
      <w:rPr>
        <w:bCs/>
        <w:szCs w:val="16"/>
      </w:rPr>
      <w:fldChar w:fldCharType="end"/>
    </w:r>
  </w:p>
  <w:p w14:paraId="047F0F16" w14:textId="6EF8F694" w:rsidR="00DB6240" w:rsidRPr="00CC192C" w:rsidRDefault="00DB6240" w:rsidP="00CC192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CC590A">
      <w:tc>
        <w:tcPr>
          <w:tcW w:w="2552" w:type="dxa"/>
        </w:tcPr>
        <w:p w14:paraId="47015DFE" w14:textId="77777777" w:rsidR="00CC590A" w:rsidRPr="003F3F0B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D9D9D9" w:themeFill="background1" w:themeFillShade="D9"/>
        </w:tcPr>
        <w:p w14:paraId="1A7FB12B" w14:textId="77777777" w:rsidR="00CC590A" w:rsidRPr="00EE2543" w:rsidRDefault="00562D87" w:rsidP="00CC590A">
          <w:pPr>
            <w:pStyle w:val="vriginfotekstPolitiet0"/>
            <w:rPr>
              <w:b/>
              <w:lang w:val="en-GB"/>
            </w:rPr>
          </w:pPr>
          <w:r>
            <w:rPr>
              <w:b/>
              <w:lang w:val="en-GB"/>
            </w:rPr>
            <w:t xml:space="preserve">Portable Ballistic Guard Booths (Vaktboder)</w:t>
          </w:r>
          <w:r w:rsidR="00CC590A" w:rsidRPr="00EE2543">
            <w:rPr>
              <w:b/>
              <w:lang w:val="en-GB"/>
            </w:rPr>
            <w:t/>
          </w:r>
        </w:p>
      </w:tc>
      <w:tc>
        <w:tcPr>
          <w:tcW w:w="2266" w:type="dxa"/>
        </w:tcPr>
        <w:p w14:paraId="2FBC7492" w14:textId="77777777" w:rsidR="00CC590A" w:rsidRPr="003F3F0B" w:rsidRDefault="00CC590A" w:rsidP="00CC590A">
          <w:pPr>
            <w:pStyle w:val="vriginfotekstPolitiet0"/>
          </w:pPr>
          <w:r>
            <w:t xml:space="preserve">Case no.: </w:t>
          </w:r>
          <w:proofErr w:type="spellStart"/>
          <w:r w:rsidRPr="00EE2543">
            <w:rPr>
              <w:rStyle w:val="Sterk"/>
              <w:lang w:val="en-GB"/>
            </w:rPr>
            <w:t>26</w:t>
          </w:r>
          <w:proofErr w:type="spellEnd"/>
          <w:r w:rsidRPr="00844DB1">
            <w:rPr>
              <w:rStyle w:val="Sterk"/>
            </w:rPr>
            <w:t>/00214</w:t>
          </w: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34" name="Grafikk 34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D37D9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updateFields w:val="true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328B3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62701"/>
    <w:rsid w:val="0067016A"/>
    <w:rsid w:val="006A133A"/>
    <w:rsid w:val="006A487D"/>
    <w:rsid w:val="006A54C9"/>
    <w:rsid w:val="006A6CD5"/>
    <w:rsid w:val="006B354C"/>
    <w:rsid w:val="006B7833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341D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43565"/>
    <w:rsid w:val="00C505D1"/>
    <w:rsid w:val="00C63A1D"/>
    <w:rsid w:val="00C65866"/>
    <w:rsid w:val="00C67C39"/>
    <w:rsid w:val="00C934DE"/>
    <w:rsid w:val="00C935EB"/>
    <w:rsid w:val="00C95BB2"/>
    <w:rsid w:val="00CB640D"/>
    <w:rsid w:val="00CC192C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0415"/>
    <w:rsid w:val="00EB7CBE"/>
    <w:rsid w:val="00EC7F7E"/>
    <w:rsid w:val="00ED42A1"/>
    <w:rsid w:val="00ED6E2F"/>
    <w:rsid w:val="00EE0AF9"/>
    <w:rsid w:val="00EE3378"/>
    <w:rsid w:val="00F00BC8"/>
    <w:rsid w:val="00F05CD2"/>
    <w:rsid w:val="00F075CF"/>
    <w:rsid w:val="00F21EFD"/>
    <w:rsid w:val="00F25507"/>
    <w:rsid w:val="00F41168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CAC2C72E-A3D0-4377-9BE3-AF20D6A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2023-07-13T11:31:00Z</dcterms:created>
  <dcterms:modified xsi:type="dcterms:W3CDTF">2023-07-18T12:57:00Z</dcterms:modified>
</cp:coreProperties>
</file>